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7C8" w:rsidRDefault="008437C8" w:rsidP="008437C8">
      <w:pPr>
        <w:jc w:val="center"/>
        <w:rPr>
          <w:szCs w:val="28"/>
        </w:rPr>
      </w:pPr>
    </w:p>
    <w:p w:rsidR="008437C8" w:rsidRDefault="008437C8" w:rsidP="008437C8">
      <w:pPr>
        <w:ind w:firstLine="0"/>
        <w:jc w:val="center"/>
        <w:rPr>
          <w:szCs w:val="28"/>
        </w:rPr>
      </w:pPr>
      <w:r w:rsidRPr="00E768C3">
        <w:rPr>
          <w:b/>
          <w:szCs w:val="28"/>
        </w:rPr>
        <w:t xml:space="preserve">Положение о конкурсе </w:t>
      </w:r>
      <w:r w:rsidRPr="00E768C3">
        <w:rPr>
          <w:b/>
          <w:szCs w:val="28"/>
        </w:rPr>
        <w:br/>
        <w:t>«</w:t>
      </w:r>
      <w:r w:rsidR="00F8763A">
        <w:rPr>
          <w:b/>
          <w:szCs w:val="28"/>
        </w:rPr>
        <w:t>Мой</w:t>
      </w:r>
      <w:r w:rsidR="00545060">
        <w:rPr>
          <w:b/>
          <w:szCs w:val="28"/>
        </w:rPr>
        <w:t xml:space="preserve"> выбор</w:t>
      </w:r>
      <w:r w:rsidR="00F8763A">
        <w:rPr>
          <w:b/>
          <w:szCs w:val="28"/>
        </w:rPr>
        <w:t xml:space="preserve"> - Амур</w:t>
      </w:r>
      <w:r w:rsidR="00545060">
        <w:rPr>
          <w:b/>
          <w:szCs w:val="28"/>
        </w:rPr>
        <w:t>!</w:t>
      </w:r>
      <w:r w:rsidR="0059342D">
        <w:rPr>
          <w:b/>
          <w:szCs w:val="28"/>
        </w:rPr>
        <w:t>»</w:t>
      </w:r>
      <w:r w:rsidRPr="00E768C3">
        <w:rPr>
          <w:b/>
          <w:szCs w:val="28"/>
        </w:rPr>
        <w:t xml:space="preserve"> </w:t>
      </w:r>
      <w:r w:rsidRPr="00E768C3">
        <w:rPr>
          <w:b/>
          <w:szCs w:val="28"/>
        </w:rPr>
        <w:br/>
      </w:r>
    </w:p>
    <w:p w:rsidR="008437C8" w:rsidRDefault="008437C8" w:rsidP="008437C8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E768C3">
        <w:rPr>
          <w:b/>
          <w:szCs w:val="28"/>
        </w:rPr>
        <w:t>Общие положения</w:t>
      </w:r>
      <w:r w:rsidR="00FC706C" w:rsidRPr="00E768C3">
        <w:rPr>
          <w:b/>
          <w:szCs w:val="28"/>
        </w:rPr>
        <w:t>.</w:t>
      </w:r>
    </w:p>
    <w:p w:rsidR="00E768C3" w:rsidRPr="00E768C3" w:rsidRDefault="00E768C3" w:rsidP="00E768C3">
      <w:pPr>
        <w:pStyle w:val="a3"/>
        <w:ind w:firstLine="0"/>
        <w:rPr>
          <w:b/>
          <w:szCs w:val="28"/>
        </w:rPr>
      </w:pPr>
    </w:p>
    <w:p w:rsidR="008437C8" w:rsidRDefault="008437C8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Настоящее положение о конкурсе </w:t>
      </w:r>
      <w:r w:rsidR="00545060">
        <w:rPr>
          <w:szCs w:val="28"/>
        </w:rPr>
        <w:t>«</w:t>
      </w:r>
      <w:r w:rsidR="00F8763A">
        <w:rPr>
          <w:szCs w:val="28"/>
        </w:rPr>
        <w:t xml:space="preserve">Мой </w:t>
      </w:r>
      <w:r w:rsidR="00545060">
        <w:rPr>
          <w:szCs w:val="28"/>
        </w:rPr>
        <w:t>выбор</w:t>
      </w:r>
      <w:r w:rsidR="00F8763A">
        <w:rPr>
          <w:szCs w:val="28"/>
        </w:rPr>
        <w:t xml:space="preserve"> - Амур</w:t>
      </w:r>
      <w:proofErr w:type="gramStart"/>
      <w:r w:rsidR="00545060">
        <w:rPr>
          <w:szCs w:val="28"/>
        </w:rPr>
        <w:t xml:space="preserve">! </w:t>
      </w:r>
      <w:r>
        <w:rPr>
          <w:szCs w:val="28"/>
        </w:rPr>
        <w:t>,</w:t>
      </w:r>
      <w:proofErr w:type="gramEnd"/>
      <w:r>
        <w:rPr>
          <w:szCs w:val="28"/>
        </w:rPr>
        <w:t xml:space="preserve">  (Далее – Положение, Конкурс) определяет цели и </w:t>
      </w:r>
      <w:r w:rsidR="005A4CFA">
        <w:rPr>
          <w:szCs w:val="28"/>
        </w:rPr>
        <w:t>з</w:t>
      </w:r>
      <w:r>
        <w:rPr>
          <w:szCs w:val="28"/>
        </w:rPr>
        <w:t>адачи конкурса, механизм организации и проведения, экспертной оценки, награждения победителей в 20</w:t>
      </w:r>
      <w:r w:rsidR="0086517A">
        <w:rPr>
          <w:szCs w:val="28"/>
        </w:rPr>
        <w:t>20</w:t>
      </w:r>
      <w:r>
        <w:rPr>
          <w:szCs w:val="28"/>
        </w:rPr>
        <w:t xml:space="preserve"> году.</w:t>
      </w:r>
    </w:p>
    <w:p w:rsidR="008437C8" w:rsidRDefault="008437C8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Конкурс учреждён </w:t>
      </w:r>
      <w:r w:rsidR="0086517A" w:rsidRPr="00D24108">
        <w:rPr>
          <w:rFonts w:eastAsia="Times New Roman"/>
          <w:szCs w:val="28"/>
          <w:lang w:eastAsia="ru-RU"/>
        </w:rPr>
        <w:t>Госуда</w:t>
      </w:r>
      <w:r w:rsidR="0086517A">
        <w:rPr>
          <w:rFonts w:eastAsia="Times New Roman"/>
          <w:szCs w:val="28"/>
          <w:lang w:eastAsia="ru-RU"/>
        </w:rPr>
        <w:t>рственным автономным</w:t>
      </w:r>
      <w:r w:rsidR="0086517A" w:rsidRPr="00D24108">
        <w:rPr>
          <w:rFonts w:eastAsia="Times New Roman"/>
          <w:szCs w:val="28"/>
          <w:lang w:eastAsia="ru-RU"/>
        </w:rPr>
        <w:t xml:space="preserve"> учреждение</w:t>
      </w:r>
      <w:r w:rsidR="0086517A">
        <w:rPr>
          <w:rFonts w:eastAsia="Times New Roman"/>
          <w:szCs w:val="28"/>
          <w:lang w:eastAsia="ru-RU"/>
        </w:rPr>
        <w:t>м</w:t>
      </w:r>
      <w:r w:rsidR="0086517A" w:rsidRPr="00D24108">
        <w:rPr>
          <w:rFonts w:eastAsia="Times New Roman"/>
          <w:szCs w:val="28"/>
          <w:lang w:eastAsia="ru-RU"/>
        </w:rPr>
        <w:t xml:space="preserve"> Амурской области «Детский оздоровительный лагерь «Колосок»</w:t>
      </w:r>
      <w:r w:rsidR="0086517A">
        <w:rPr>
          <w:rFonts w:eastAsia="Times New Roman"/>
          <w:szCs w:val="28"/>
          <w:lang w:eastAsia="ru-RU"/>
        </w:rPr>
        <w:t xml:space="preserve">, </w:t>
      </w:r>
      <w:r>
        <w:rPr>
          <w:szCs w:val="28"/>
        </w:rPr>
        <w:t xml:space="preserve">Региональной </w:t>
      </w:r>
      <w:proofErr w:type="gramStart"/>
      <w:r>
        <w:rPr>
          <w:szCs w:val="28"/>
        </w:rPr>
        <w:t>общественной  организацией</w:t>
      </w:r>
      <w:proofErr w:type="gramEnd"/>
      <w:r>
        <w:rPr>
          <w:szCs w:val="28"/>
        </w:rPr>
        <w:t xml:space="preserve"> патриотического воспитания молодежи «Ратник» </w:t>
      </w:r>
      <w:r w:rsidR="00D64305">
        <w:rPr>
          <w:szCs w:val="28"/>
        </w:rPr>
        <w:t xml:space="preserve">при партнерстве ООО «СИБУР» </w:t>
      </w:r>
      <w:bookmarkStart w:id="0" w:name="_GoBack"/>
      <w:bookmarkEnd w:id="0"/>
      <w:r w:rsidR="00F8011C">
        <w:rPr>
          <w:szCs w:val="28"/>
        </w:rPr>
        <w:t xml:space="preserve">с целью создания условий для </w:t>
      </w:r>
      <w:r w:rsidR="00F8011C" w:rsidRPr="00F8011C">
        <w:rPr>
          <w:szCs w:val="28"/>
        </w:rPr>
        <w:t>развити</w:t>
      </w:r>
      <w:r w:rsidR="00F8011C">
        <w:rPr>
          <w:szCs w:val="28"/>
        </w:rPr>
        <w:t>я</w:t>
      </w:r>
      <w:r w:rsidR="00F8011C" w:rsidRPr="00F8011C">
        <w:rPr>
          <w:szCs w:val="28"/>
        </w:rPr>
        <w:t xml:space="preserve"> познавательного интереса подростков и молодежи к изучению истории своей страны</w:t>
      </w:r>
      <w:r w:rsidR="0086517A">
        <w:rPr>
          <w:szCs w:val="28"/>
        </w:rPr>
        <w:t xml:space="preserve"> и выборе своей будущей профессии</w:t>
      </w:r>
      <w:r w:rsidR="00F8011C">
        <w:rPr>
          <w:szCs w:val="28"/>
        </w:rPr>
        <w:t>.</w:t>
      </w:r>
    </w:p>
    <w:p w:rsidR="00F8011C" w:rsidRDefault="00F8011C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Сроки проведения Конкурса:</w:t>
      </w:r>
    </w:p>
    <w:p w:rsidR="00F8011C" w:rsidRDefault="00F8011C" w:rsidP="00D64305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Дата начала конкурса: </w:t>
      </w:r>
      <w:r w:rsidR="0086517A">
        <w:rPr>
          <w:b/>
          <w:szCs w:val="28"/>
        </w:rPr>
        <w:t>10 ноября 2020</w:t>
      </w:r>
      <w:r w:rsidRPr="00E768C3">
        <w:rPr>
          <w:b/>
          <w:szCs w:val="28"/>
        </w:rPr>
        <w:t xml:space="preserve"> года</w:t>
      </w:r>
      <w:r w:rsidR="0086517A">
        <w:rPr>
          <w:b/>
          <w:szCs w:val="28"/>
        </w:rPr>
        <w:t>.</w:t>
      </w:r>
    </w:p>
    <w:p w:rsidR="00F8011C" w:rsidRDefault="007F4A33" w:rsidP="00D64305">
      <w:pPr>
        <w:pStyle w:val="a3"/>
        <w:ind w:left="0"/>
        <w:jc w:val="both"/>
        <w:rPr>
          <w:szCs w:val="28"/>
        </w:rPr>
      </w:pPr>
      <w:r>
        <w:rPr>
          <w:szCs w:val="28"/>
        </w:rPr>
        <w:t>Дата завершения</w:t>
      </w:r>
      <w:r w:rsidR="00F8011C">
        <w:rPr>
          <w:szCs w:val="28"/>
        </w:rPr>
        <w:t xml:space="preserve"> конкурса: </w:t>
      </w:r>
      <w:r w:rsidR="0076397F">
        <w:rPr>
          <w:b/>
          <w:szCs w:val="28"/>
        </w:rPr>
        <w:t>5</w:t>
      </w:r>
      <w:r w:rsidR="0086517A">
        <w:rPr>
          <w:b/>
          <w:szCs w:val="28"/>
        </w:rPr>
        <w:t xml:space="preserve"> декабря 2020</w:t>
      </w:r>
      <w:r w:rsidR="00F8011C">
        <w:rPr>
          <w:szCs w:val="28"/>
        </w:rPr>
        <w:t>.</w:t>
      </w:r>
    </w:p>
    <w:p w:rsidR="0076397F" w:rsidRDefault="0076397F" w:rsidP="00D64305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Дата награждения: </w:t>
      </w:r>
      <w:r w:rsidRPr="0076397F">
        <w:rPr>
          <w:b/>
          <w:szCs w:val="28"/>
        </w:rPr>
        <w:t>10 декабря 2020 г.</w:t>
      </w:r>
      <w:r>
        <w:rPr>
          <w:szCs w:val="28"/>
        </w:rPr>
        <w:t xml:space="preserve"> </w:t>
      </w:r>
    </w:p>
    <w:p w:rsidR="001B0791" w:rsidRDefault="001B0791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1B0791">
        <w:rPr>
          <w:szCs w:val="28"/>
        </w:rPr>
        <w:t xml:space="preserve">Территория проведения: </w:t>
      </w:r>
      <w:r w:rsidR="002915AE">
        <w:rPr>
          <w:szCs w:val="28"/>
        </w:rPr>
        <w:t>Амурская область,</w:t>
      </w:r>
      <w:r w:rsidR="0086517A">
        <w:rPr>
          <w:szCs w:val="28"/>
        </w:rPr>
        <w:t xml:space="preserve"> </w:t>
      </w:r>
      <w:r w:rsidRPr="001B0791">
        <w:rPr>
          <w:szCs w:val="28"/>
        </w:rPr>
        <w:t>Российская Федерация</w:t>
      </w:r>
      <w:r>
        <w:rPr>
          <w:szCs w:val="28"/>
        </w:rPr>
        <w:t>.</w:t>
      </w:r>
    </w:p>
    <w:p w:rsidR="00F8011C" w:rsidRDefault="00F8011C" w:rsidP="00D64305">
      <w:pPr>
        <w:pStyle w:val="a3"/>
        <w:ind w:left="0"/>
        <w:jc w:val="both"/>
        <w:rPr>
          <w:szCs w:val="28"/>
        </w:rPr>
      </w:pPr>
      <w:r w:rsidRPr="001B0791">
        <w:rPr>
          <w:szCs w:val="28"/>
        </w:rPr>
        <w:t xml:space="preserve">Площадка для проведения Конкурса: Интернет-платформа </w:t>
      </w:r>
      <w:r w:rsidR="001B0791">
        <w:rPr>
          <w:szCs w:val="28"/>
        </w:rPr>
        <w:t>п</w:t>
      </w:r>
      <w:r w:rsidRPr="001B0791">
        <w:rPr>
          <w:szCs w:val="28"/>
        </w:rPr>
        <w:t>роекта «Поколение уверенного будущего» (https://futureinyou.ru/)</w:t>
      </w:r>
      <w:r w:rsidR="001B0791">
        <w:rPr>
          <w:szCs w:val="28"/>
        </w:rPr>
        <w:t>.</w:t>
      </w:r>
    </w:p>
    <w:p w:rsidR="001B0791" w:rsidRDefault="001B0791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Для эффективной подготовки и проведения Конкурса формируется </w:t>
      </w:r>
      <w:r w:rsidRPr="001B0791">
        <w:rPr>
          <w:szCs w:val="28"/>
        </w:rPr>
        <w:t>О</w:t>
      </w:r>
      <w:r>
        <w:rPr>
          <w:szCs w:val="28"/>
        </w:rPr>
        <w:t>рганизационный комитет (Далее – Оргкомитет</w:t>
      </w:r>
      <w:r w:rsidR="002915AE">
        <w:rPr>
          <w:szCs w:val="28"/>
        </w:rPr>
        <w:t>)</w:t>
      </w:r>
      <w:r>
        <w:rPr>
          <w:szCs w:val="28"/>
        </w:rPr>
        <w:t>.</w:t>
      </w:r>
    </w:p>
    <w:p w:rsidR="001B0791" w:rsidRPr="001B0791" w:rsidRDefault="001B0791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8B00C8">
        <w:rPr>
          <w:rFonts w:cs="Times New Roman"/>
          <w:szCs w:val="28"/>
        </w:rPr>
        <w:t>Оргкомитет обеспечивает реализацию Конкурса по следующим направлениям:</w:t>
      </w:r>
    </w:p>
    <w:p w:rsidR="001B0791" w:rsidRPr="001B0791" w:rsidRDefault="001B0791" w:rsidP="00D64305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</w:r>
      <w:r w:rsidRPr="003969FE">
        <w:rPr>
          <w:rFonts w:cs="Times New Roman"/>
          <w:szCs w:val="28"/>
        </w:rPr>
        <w:t>планир</w:t>
      </w:r>
      <w:r>
        <w:rPr>
          <w:rFonts w:cs="Times New Roman"/>
          <w:szCs w:val="28"/>
        </w:rPr>
        <w:t xml:space="preserve">ование </w:t>
      </w:r>
      <w:r w:rsidRPr="003969FE">
        <w:rPr>
          <w:rFonts w:cs="Times New Roman"/>
          <w:szCs w:val="28"/>
        </w:rPr>
        <w:t xml:space="preserve"> и координ</w:t>
      </w:r>
      <w:r>
        <w:rPr>
          <w:rFonts w:cs="Times New Roman"/>
          <w:szCs w:val="28"/>
        </w:rPr>
        <w:t xml:space="preserve">ация </w:t>
      </w:r>
      <w:r w:rsidRPr="003969FE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>ы</w:t>
      </w:r>
      <w:r w:rsidRPr="003969FE">
        <w:rPr>
          <w:rFonts w:cs="Times New Roman"/>
          <w:szCs w:val="28"/>
        </w:rPr>
        <w:t xml:space="preserve"> по организации и проведению Конкурса</w:t>
      </w:r>
      <w:r>
        <w:rPr>
          <w:rFonts w:cs="Times New Roman"/>
          <w:szCs w:val="28"/>
        </w:rPr>
        <w:t>, формирование состава жюри, контроль соблюдения конкурсных процедур на региональных этапах Конкурса</w:t>
      </w:r>
      <w:r w:rsidRPr="001B0791">
        <w:rPr>
          <w:rFonts w:cs="Times New Roman"/>
          <w:szCs w:val="28"/>
        </w:rPr>
        <w:t>;</w:t>
      </w:r>
    </w:p>
    <w:p w:rsidR="001B0791" w:rsidRDefault="001B0791" w:rsidP="00D64305">
      <w:pPr>
        <w:pStyle w:val="a3"/>
        <w:tabs>
          <w:tab w:val="left" w:pos="1701"/>
        </w:tabs>
        <w:ind w:left="0"/>
        <w:jc w:val="both"/>
        <w:rPr>
          <w:rFonts w:cs="Times New Roman"/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</w:r>
      <w:r w:rsidRPr="008B00C8">
        <w:rPr>
          <w:rFonts w:cs="Times New Roman"/>
          <w:szCs w:val="28"/>
        </w:rPr>
        <w:t xml:space="preserve">информационное </w:t>
      </w:r>
      <w:r>
        <w:rPr>
          <w:rFonts w:cs="Times New Roman"/>
          <w:szCs w:val="28"/>
        </w:rPr>
        <w:t xml:space="preserve"> сопровождение конкурса </w:t>
      </w:r>
      <w:r w:rsidRPr="008B00C8">
        <w:rPr>
          <w:rFonts w:cs="Times New Roman"/>
          <w:szCs w:val="28"/>
        </w:rPr>
        <w:t>(информиров</w:t>
      </w:r>
      <w:r>
        <w:rPr>
          <w:rFonts w:cs="Times New Roman"/>
          <w:szCs w:val="28"/>
        </w:rPr>
        <w:t>ание о ходе и результатах Конкурса, организация работы с участниками Конкурса, членами жюри</w:t>
      </w:r>
      <w:r w:rsidRPr="008B00C8">
        <w:rPr>
          <w:rFonts w:cs="Times New Roman"/>
          <w:szCs w:val="28"/>
        </w:rPr>
        <w:t>).</w:t>
      </w:r>
    </w:p>
    <w:p w:rsidR="009A5862" w:rsidRPr="009A5862" w:rsidRDefault="001B0791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Оргкомитет организует работу по привлечению необходимых партнеров и спонсоров для организации и проведения Конкурса в рамках своих компетенций.</w:t>
      </w:r>
    </w:p>
    <w:p w:rsidR="001B0791" w:rsidRPr="009A5862" w:rsidRDefault="001B0791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9A5862">
        <w:rPr>
          <w:rFonts w:cs="Times New Roman"/>
          <w:szCs w:val="28"/>
        </w:rPr>
        <w:t xml:space="preserve">Информация о Конкурсе размещается на </w:t>
      </w:r>
      <w:r w:rsidRPr="009A5862">
        <w:rPr>
          <w:szCs w:val="28"/>
        </w:rPr>
        <w:t>Интернет-платформе проекта «Поколение уверенного будущего» (https://futureinyou.ru/)</w:t>
      </w:r>
      <w:r w:rsidR="009A5862" w:rsidRPr="009A5862">
        <w:rPr>
          <w:szCs w:val="28"/>
        </w:rPr>
        <w:t xml:space="preserve"> </w:t>
      </w:r>
      <w:r w:rsidRPr="009A5862">
        <w:rPr>
          <w:rFonts w:cs="Times New Roman"/>
          <w:szCs w:val="28"/>
        </w:rPr>
        <w:t>в сети интернет</w:t>
      </w:r>
      <w:r w:rsidR="009A5862" w:rsidRPr="009A5862">
        <w:rPr>
          <w:rFonts w:cs="Times New Roman"/>
          <w:szCs w:val="28"/>
        </w:rPr>
        <w:t>.</w:t>
      </w:r>
    </w:p>
    <w:p w:rsidR="009A5862" w:rsidRPr="00E768C3" w:rsidRDefault="009A5862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272DCA">
        <w:rPr>
          <w:rFonts w:cs="Times New Roman"/>
          <w:szCs w:val="28"/>
        </w:rPr>
        <w:t xml:space="preserve">Оргкомитет Конкурса оставляет за собой право отказать в принятии </w:t>
      </w:r>
      <w:r>
        <w:rPr>
          <w:rFonts w:cs="Times New Roman"/>
          <w:szCs w:val="28"/>
        </w:rPr>
        <w:t>заявок</w:t>
      </w:r>
      <w:r w:rsidRPr="00272DCA">
        <w:rPr>
          <w:rFonts w:cs="Times New Roman"/>
          <w:szCs w:val="28"/>
        </w:rPr>
        <w:t>, противоречащего условиям Конкурса</w:t>
      </w:r>
      <w:r>
        <w:rPr>
          <w:rFonts w:cs="Times New Roman"/>
          <w:szCs w:val="28"/>
        </w:rPr>
        <w:t>.</w:t>
      </w:r>
    </w:p>
    <w:p w:rsidR="00E768C3" w:rsidRPr="009A5862" w:rsidRDefault="00E768C3" w:rsidP="00D64305">
      <w:pPr>
        <w:pStyle w:val="a3"/>
        <w:tabs>
          <w:tab w:val="left" w:pos="1701"/>
        </w:tabs>
        <w:ind w:left="0"/>
        <w:jc w:val="both"/>
        <w:rPr>
          <w:szCs w:val="28"/>
        </w:rPr>
      </w:pPr>
    </w:p>
    <w:p w:rsidR="009A5862" w:rsidRPr="00E768C3" w:rsidRDefault="009A5862" w:rsidP="00D64305">
      <w:pPr>
        <w:pStyle w:val="a3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b/>
          <w:szCs w:val="28"/>
        </w:rPr>
      </w:pPr>
      <w:r w:rsidRPr="00E768C3">
        <w:rPr>
          <w:rFonts w:cs="Times New Roman"/>
          <w:b/>
          <w:szCs w:val="28"/>
        </w:rPr>
        <w:t>Цели и задачи конкурса</w:t>
      </w:r>
      <w:r w:rsidR="00FC706C" w:rsidRPr="00E768C3">
        <w:rPr>
          <w:rFonts w:cs="Times New Roman"/>
          <w:b/>
          <w:szCs w:val="28"/>
        </w:rPr>
        <w:t>.</w:t>
      </w:r>
    </w:p>
    <w:p w:rsidR="00E768C3" w:rsidRPr="00E768C3" w:rsidRDefault="00E768C3" w:rsidP="00D64305">
      <w:pPr>
        <w:tabs>
          <w:tab w:val="left" w:pos="1701"/>
        </w:tabs>
        <w:jc w:val="both"/>
        <w:rPr>
          <w:b/>
          <w:szCs w:val="28"/>
        </w:rPr>
      </w:pPr>
    </w:p>
    <w:p w:rsidR="0086517A" w:rsidRDefault="009A5862" w:rsidP="00D64305">
      <w:pPr>
        <w:pStyle w:val="a3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Цель конкурса:</w:t>
      </w:r>
    </w:p>
    <w:p w:rsidR="002915AE" w:rsidRPr="002915AE" w:rsidRDefault="002915AE" w:rsidP="00D6430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14"/>
          <w:szCs w:val="14"/>
        </w:rPr>
        <w:t>      </w:t>
      </w:r>
      <w:r>
        <w:rPr>
          <w:rStyle w:val="c0"/>
          <w:color w:val="000000"/>
          <w:sz w:val="14"/>
          <w:szCs w:val="14"/>
        </w:rPr>
        <w:tab/>
      </w:r>
      <w:r w:rsidRPr="002915AE">
        <w:rPr>
          <w:rStyle w:val="c2"/>
          <w:color w:val="000000"/>
          <w:sz w:val="28"/>
          <w:szCs w:val="28"/>
        </w:rPr>
        <w:t xml:space="preserve">- </w:t>
      </w:r>
      <w:r>
        <w:rPr>
          <w:rStyle w:val="c2"/>
          <w:color w:val="000000"/>
          <w:sz w:val="28"/>
          <w:szCs w:val="28"/>
        </w:rPr>
        <w:t xml:space="preserve">  </w:t>
      </w:r>
      <w:r w:rsidRPr="002915AE">
        <w:rPr>
          <w:rStyle w:val="c2"/>
          <w:color w:val="000000"/>
          <w:sz w:val="28"/>
          <w:szCs w:val="28"/>
        </w:rPr>
        <w:t>активизация профессионального самоопределения подростков;</w:t>
      </w:r>
    </w:p>
    <w:p w:rsidR="002915AE" w:rsidRPr="002915AE" w:rsidRDefault="002915AE" w:rsidP="00D6430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5A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  с</w:t>
      </w:r>
      <w:r w:rsidRPr="002915AE">
        <w:rPr>
          <w:rStyle w:val="c2"/>
          <w:color w:val="000000"/>
          <w:sz w:val="28"/>
          <w:szCs w:val="28"/>
        </w:rPr>
        <w:t>одействие осознанному выбору будущей профессии;</w:t>
      </w:r>
    </w:p>
    <w:p w:rsidR="002915AE" w:rsidRDefault="002915AE" w:rsidP="00D64305">
      <w:pPr>
        <w:pStyle w:val="a3"/>
        <w:ind w:left="0"/>
        <w:jc w:val="both"/>
        <w:rPr>
          <w:szCs w:val="28"/>
        </w:rPr>
      </w:pPr>
    </w:p>
    <w:p w:rsidR="009A5862" w:rsidRDefault="009A5862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Задачи конкурса:</w:t>
      </w:r>
    </w:p>
    <w:p w:rsidR="002915AE" w:rsidRPr="002915AE" w:rsidRDefault="002915AE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С</w:t>
      </w:r>
      <w:r w:rsidRPr="002915AE">
        <w:rPr>
          <w:rFonts w:cs="Times New Roman"/>
          <w:szCs w:val="28"/>
        </w:rPr>
        <w:t>оздани</w:t>
      </w:r>
      <w:r>
        <w:rPr>
          <w:rFonts w:cs="Times New Roman"/>
          <w:szCs w:val="28"/>
        </w:rPr>
        <w:t>е</w:t>
      </w:r>
      <w:r w:rsidRPr="002915AE">
        <w:rPr>
          <w:rFonts w:cs="Times New Roman"/>
          <w:szCs w:val="28"/>
        </w:rPr>
        <w:t xml:space="preserve"> условий для </w:t>
      </w:r>
      <w:r w:rsidRPr="002915AE">
        <w:rPr>
          <w:rStyle w:val="c2"/>
          <w:rFonts w:cs="Times New Roman"/>
          <w:color w:val="000000"/>
          <w:szCs w:val="28"/>
        </w:rPr>
        <w:t>профессиональной ориентации обучающихся общеобразовательных школ Амурской области;</w:t>
      </w:r>
      <w:r w:rsidRPr="002915AE">
        <w:rPr>
          <w:rFonts w:cs="Times New Roman"/>
          <w:szCs w:val="28"/>
        </w:rPr>
        <w:t xml:space="preserve"> </w:t>
      </w:r>
    </w:p>
    <w:p w:rsidR="002915AE" w:rsidRPr="002915AE" w:rsidRDefault="002915AE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rStyle w:val="c2"/>
          <w:szCs w:val="28"/>
        </w:rPr>
      </w:pPr>
      <w:r>
        <w:rPr>
          <w:rStyle w:val="c2"/>
          <w:rFonts w:cs="Times New Roman"/>
          <w:color w:val="000000"/>
          <w:szCs w:val="28"/>
        </w:rPr>
        <w:t>С</w:t>
      </w:r>
      <w:r w:rsidRPr="002915AE">
        <w:rPr>
          <w:rStyle w:val="c2"/>
          <w:rFonts w:cs="Times New Roman"/>
          <w:color w:val="000000"/>
          <w:szCs w:val="28"/>
        </w:rPr>
        <w:t>тимулирование познавательной активности подростков, направленной на расширение представлений о содержании интересующих профессий.</w:t>
      </w:r>
    </w:p>
    <w:p w:rsidR="002915AE" w:rsidRPr="002915AE" w:rsidRDefault="002915AE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С</w:t>
      </w:r>
      <w:r w:rsidRPr="002915AE">
        <w:rPr>
          <w:rFonts w:cs="Times New Roman"/>
          <w:szCs w:val="28"/>
        </w:rPr>
        <w:t>оздани</w:t>
      </w:r>
      <w:r>
        <w:rPr>
          <w:rFonts w:cs="Times New Roman"/>
          <w:szCs w:val="28"/>
        </w:rPr>
        <w:t>е</w:t>
      </w:r>
      <w:r w:rsidRPr="002915AE">
        <w:rPr>
          <w:rFonts w:cs="Times New Roman"/>
          <w:szCs w:val="28"/>
        </w:rPr>
        <w:t xml:space="preserve"> условий для развития познавательного интереса подростков и молодежи к изучению истории своей страны, своего региона</w:t>
      </w:r>
      <w:r>
        <w:rPr>
          <w:szCs w:val="28"/>
        </w:rPr>
        <w:t>.</w:t>
      </w:r>
    </w:p>
    <w:p w:rsidR="00E768C3" w:rsidRPr="00E768C3" w:rsidRDefault="00E768C3" w:rsidP="00D64305">
      <w:pPr>
        <w:tabs>
          <w:tab w:val="left" w:pos="1701"/>
        </w:tabs>
        <w:jc w:val="both"/>
        <w:rPr>
          <w:szCs w:val="28"/>
        </w:rPr>
      </w:pPr>
    </w:p>
    <w:p w:rsidR="00FC706C" w:rsidRDefault="00FC706C" w:rsidP="00D64305">
      <w:pPr>
        <w:pStyle w:val="a3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b/>
          <w:szCs w:val="28"/>
        </w:rPr>
      </w:pPr>
      <w:r w:rsidRPr="00E768C3">
        <w:rPr>
          <w:b/>
          <w:szCs w:val="28"/>
        </w:rPr>
        <w:t>Условия участия в Конкурсе.</w:t>
      </w:r>
    </w:p>
    <w:p w:rsidR="00E768C3" w:rsidRPr="00E768C3" w:rsidRDefault="00E768C3" w:rsidP="00D64305">
      <w:pPr>
        <w:tabs>
          <w:tab w:val="left" w:pos="1701"/>
        </w:tabs>
        <w:jc w:val="both"/>
        <w:rPr>
          <w:b/>
          <w:szCs w:val="28"/>
        </w:rPr>
      </w:pPr>
    </w:p>
    <w:p w:rsidR="00FC706C" w:rsidRDefault="00FC706C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Конкурс проводится в следующих номинациях:</w:t>
      </w:r>
    </w:p>
    <w:p w:rsidR="009F7231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FC706C">
        <w:rPr>
          <w:szCs w:val="28"/>
        </w:rPr>
        <w:t>Видеоролик</w:t>
      </w:r>
      <w:r>
        <w:rPr>
          <w:szCs w:val="28"/>
        </w:rPr>
        <w:t>»</w:t>
      </w:r>
      <w:r w:rsidR="00FC706C">
        <w:rPr>
          <w:szCs w:val="28"/>
        </w:rPr>
        <w:t>, рассказывающий о</w:t>
      </w:r>
      <w:r w:rsidR="00317257">
        <w:rPr>
          <w:szCs w:val="28"/>
        </w:rPr>
        <w:t xml:space="preserve"> личном опыте или предложении, почему вы хотите выбрать профессию связанную с направлениями социально-экономического развития Амурской </w:t>
      </w:r>
      <w:proofErr w:type="gramStart"/>
      <w:r w:rsidR="00317257">
        <w:rPr>
          <w:szCs w:val="28"/>
        </w:rPr>
        <w:t>области.</w:t>
      </w:r>
      <w:r w:rsidR="009B181E">
        <w:rPr>
          <w:szCs w:val="28"/>
        </w:rPr>
        <w:t>.</w:t>
      </w:r>
      <w:proofErr w:type="gramEnd"/>
    </w:p>
    <w:p w:rsidR="00FC706C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317257">
        <w:rPr>
          <w:szCs w:val="28"/>
        </w:rPr>
        <w:t>Фоторабота</w:t>
      </w:r>
      <w:r>
        <w:rPr>
          <w:szCs w:val="28"/>
        </w:rPr>
        <w:t>»</w:t>
      </w:r>
      <w:r w:rsidR="00317257">
        <w:rPr>
          <w:szCs w:val="28"/>
        </w:rPr>
        <w:t>, подтверждающая</w:t>
      </w:r>
      <w:r w:rsidR="009F7231">
        <w:rPr>
          <w:szCs w:val="28"/>
        </w:rPr>
        <w:t xml:space="preserve"> ваш опыт </w:t>
      </w:r>
      <w:r w:rsidR="00317257">
        <w:rPr>
          <w:szCs w:val="28"/>
        </w:rPr>
        <w:t xml:space="preserve">или предложение, почему вы хотите выбрать </w:t>
      </w:r>
      <w:proofErr w:type="gramStart"/>
      <w:r w:rsidR="00317257">
        <w:rPr>
          <w:szCs w:val="28"/>
        </w:rPr>
        <w:t>профессию</w:t>
      </w:r>
      <w:proofErr w:type="gramEnd"/>
      <w:r w:rsidR="00317257">
        <w:rPr>
          <w:szCs w:val="28"/>
        </w:rPr>
        <w:t xml:space="preserve"> связанную с направлениями социально-экономического развития Амурской области.</w:t>
      </w:r>
    </w:p>
    <w:p w:rsidR="009B181E" w:rsidRDefault="00FC706C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9B181E">
        <w:rPr>
          <w:szCs w:val="28"/>
        </w:rPr>
        <w:t>К участию</w:t>
      </w:r>
      <w:r w:rsidR="007F4A33" w:rsidRPr="009B181E">
        <w:rPr>
          <w:szCs w:val="28"/>
        </w:rPr>
        <w:t xml:space="preserve"> </w:t>
      </w:r>
      <w:r w:rsidRPr="009B181E">
        <w:rPr>
          <w:szCs w:val="28"/>
        </w:rPr>
        <w:t>приглашаются участники из числа подростков в возрасте от 1</w:t>
      </w:r>
      <w:r w:rsidR="009B181E" w:rsidRPr="009B181E">
        <w:rPr>
          <w:szCs w:val="28"/>
        </w:rPr>
        <w:t>4</w:t>
      </w:r>
      <w:r w:rsidRPr="009B181E">
        <w:rPr>
          <w:szCs w:val="28"/>
        </w:rPr>
        <w:t xml:space="preserve"> до 17 лет.</w:t>
      </w:r>
      <w:r w:rsidR="007F4A33" w:rsidRPr="009B181E">
        <w:rPr>
          <w:szCs w:val="28"/>
        </w:rPr>
        <w:t xml:space="preserve"> </w:t>
      </w:r>
    </w:p>
    <w:p w:rsidR="00FC706C" w:rsidRPr="009B181E" w:rsidRDefault="009F7231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9B181E">
        <w:rPr>
          <w:szCs w:val="28"/>
        </w:rPr>
        <w:t>Каждый участник имеет право представить на Конкурс только одну заявку по каждой из номинаций.</w:t>
      </w:r>
    </w:p>
    <w:p w:rsidR="009F7231" w:rsidRPr="00224608" w:rsidRDefault="009F7231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AD615E">
        <w:rPr>
          <w:rFonts w:cs="Times New Roman"/>
          <w:szCs w:val="28"/>
        </w:rPr>
        <w:t>К участию в Конкурсе допускаются как проектные команды (до 5 человек), так и индивидуальные участники</w:t>
      </w:r>
      <w:r w:rsidR="00224608">
        <w:rPr>
          <w:rFonts w:cs="Times New Roman"/>
          <w:szCs w:val="28"/>
        </w:rPr>
        <w:t>, но при этом п</w:t>
      </w:r>
      <w:r w:rsidRPr="009F7231">
        <w:rPr>
          <w:rFonts w:cs="Times New Roman"/>
          <w:szCs w:val="28"/>
        </w:rPr>
        <w:t>роект, выполненный командой, может представлять только лидер проекта.</w:t>
      </w:r>
    </w:p>
    <w:p w:rsidR="00224608" w:rsidRPr="00E768C3" w:rsidRDefault="00224608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272DCA">
        <w:rPr>
          <w:rFonts w:cs="Times New Roman"/>
          <w:szCs w:val="28"/>
        </w:rPr>
        <w:t>К участию в Конкурсе не допускаются работы, в которых использованы: ненормативная лексика, плагиат</w:t>
      </w:r>
      <w:r>
        <w:rPr>
          <w:rFonts w:cs="Times New Roman"/>
          <w:szCs w:val="28"/>
        </w:rPr>
        <w:t xml:space="preserve"> (включая аудио, видео, тексты и изображения)</w:t>
      </w:r>
      <w:r w:rsidRPr="00272DCA">
        <w:rPr>
          <w:rFonts w:cs="Times New Roman"/>
          <w:szCs w:val="28"/>
        </w:rPr>
        <w:t>, агрессивные высказывания, ведущие к разжиганию межнациональной или межконфессиональной вражды, высказывания, преследующие политические интересы, призывающие к насилию, пропаганде наркотиков, содержащие рекламу.</w:t>
      </w:r>
    </w:p>
    <w:p w:rsidR="00E768C3" w:rsidRPr="00E768C3" w:rsidRDefault="00E768C3" w:rsidP="00D64305">
      <w:pPr>
        <w:tabs>
          <w:tab w:val="left" w:pos="1701"/>
        </w:tabs>
        <w:jc w:val="both"/>
        <w:rPr>
          <w:szCs w:val="28"/>
        </w:rPr>
      </w:pPr>
    </w:p>
    <w:p w:rsidR="00224608" w:rsidRPr="00E768C3" w:rsidRDefault="00224608" w:rsidP="00D64305">
      <w:pPr>
        <w:pStyle w:val="a3"/>
        <w:numPr>
          <w:ilvl w:val="0"/>
          <w:numId w:val="1"/>
        </w:numPr>
        <w:tabs>
          <w:tab w:val="left" w:pos="1701"/>
        </w:tabs>
        <w:ind w:left="0" w:firstLine="709"/>
        <w:jc w:val="both"/>
        <w:rPr>
          <w:b/>
          <w:szCs w:val="28"/>
        </w:rPr>
      </w:pPr>
      <w:r w:rsidRPr="00E768C3">
        <w:rPr>
          <w:rFonts w:cs="Times New Roman"/>
          <w:b/>
          <w:szCs w:val="28"/>
        </w:rPr>
        <w:t>Требования к заявкам участника Конкурса.</w:t>
      </w:r>
    </w:p>
    <w:p w:rsidR="00E768C3" w:rsidRPr="00E768C3" w:rsidRDefault="00E768C3" w:rsidP="00D64305">
      <w:pPr>
        <w:tabs>
          <w:tab w:val="left" w:pos="1701"/>
        </w:tabs>
        <w:jc w:val="both"/>
        <w:rPr>
          <w:b/>
          <w:szCs w:val="28"/>
        </w:rPr>
      </w:pPr>
    </w:p>
    <w:p w:rsidR="00224608" w:rsidRPr="00E768C3" w:rsidRDefault="003A1692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8"/>
        </w:rPr>
      </w:pPr>
      <w:r w:rsidRPr="00E768C3">
        <w:rPr>
          <w:b/>
          <w:szCs w:val="28"/>
        </w:rPr>
        <w:t>«</w:t>
      </w:r>
      <w:r w:rsidR="00224608" w:rsidRPr="00E768C3">
        <w:rPr>
          <w:b/>
          <w:szCs w:val="28"/>
        </w:rPr>
        <w:t>Видеоролик</w:t>
      </w:r>
      <w:r w:rsidRPr="00E768C3">
        <w:rPr>
          <w:b/>
          <w:szCs w:val="28"/>
        </w:rPr>
        <w:t>»</w:t>
      </w:r>
      <w:r w:rsidR="00751009" w:rsidRPr="00E768C3">
        <w:rPr>
          <w:b/>
          <w:szCs w:val="28"/>
        </w:rPr>
        <w:t>.</w:t>
      </w:r>
      <w:r w:rsidR="00224608" w:rsidRPr="00E768C3">
        <w:rPr>
          <w:b/>
          <w:szCs w:val="28"/>
        </w:rPr>
        <w:t xml:space="preserve"> </w:t>
      </w:r>
    </w:p>
    <w:p w:rsidR="003A1692" w:rsidRDefault="003A1692" w:rsidP="00D64305">
      <w:pPr>
        <w:pStyle w:val="a3"/>
        <w:tabs>
          <w:tab w:val="left" w:pos="1701"/>
        </w:tabs>
        <w:ind w:left="0"/>
        <w:jc w:val="both"/>
        <w:rPr>
          <w:szCs w:val="28"/>
        </w:rPr>
      </w:pPr>
      <w:r>
        <w:rPr>
          <w:szCs w:val="28"/>
        </w:rPr>
        <w:t xml:space="preserve">Суть ролика должна отражать </w:t>
      </w:r>
      <w:r w:rsidR="00751009">
        <w:rPr>
          <w:szCs w:val="28"/>
        </w:rPr>
        <w:t xml:space="preserve">ваш личный опыт </w:t>
      </w:r>
      <w:r w:rsidR="00317257">
        <w:rPr>
          <w:szCs w:val="28"/>
        </w:rPr>
        <w:t xml:space="preserve">или предложение о том, почему вы хотите выбрать </w:t>
      </w:r>
      <w:proofErr w:type="gramStart"/>
      <w:r w:rsidR="00317257">
        <w:rPr>
          <w:szCs w:val="28"/>
        </w:rPr>
        <w:t>профессию</w:t>
      </w:r>
      <w:proofErr w:type="gramEnd"/>
      <w:r w:rsidR="00317257">
        <w:rPr>
          <w:szCs w:val="28"/>
        </w:rPr>
        <w:t xml:space="preserve"> связанную с направлениями социально-экономического развития Амурской области. </w:t>
      </w:r>
    </w:p>
    <w:p w:rsidR="00224608" w:rsidRPr="003A1692" w:rsidRDefault="0022460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Длительность ролика </w:t>
      </w:r>
      <w:r w:rsidR="003A1692" w:rsidRPr="003A1692">
        <w:rPr>
          <w:szCs w:val="28"/>
        </w:rPr>
        <w:t>не более 60 секунд</w:t>
      </w:r>
      <w:r w:rsidR="003A1692">
        <w:rPr>
          <w:szCs w:val="28"/>
        </w:rPr>
        <w:t>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 xml:space="preserve">Формат </w:t>
      </w:r>
      <w:r>
        <w:t>ролика</w:t>
      </w:r>
      <w:r w:rsidR="005D49B8">
        <w:t>:</w:t>
      </w:r>
      <w:r w:rsidRPr="00BF381A">
        <w:t> </w:t>
      </w:r>
      <w:proofErr w:type="spellStart"/>
      <w:r w:rsidRPr="00BF381A">
        <w:t>wmv</w:t>
      </w:r>
      <w:proofErr w:type="spellEnd"/>
      <w:r w:rsidRPr="00BF381A">
        <w:t>, mp4</w:t>
      </w:r>
      <w:r>
        <w:t>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>Минимальное разрешение видеоролика</w:t>
      </w:r>
      <w:r w:rsidR="005D49B8">
        <w:t>:</w:t>
      </w:r>
      <w:r w:rsidRPr="00BF381A">
        <w:t> 1280х720px.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lastRenderedPageBreak/>
        <w:t>Участие в видеоролике непосредственно участника</w:t>
      </w:r>
      <w:r w:rsidR="005D49B8">
        <w:t>:</w:t>
      </w:r>
      <w:r w:rsidRPr="00BF381A">
        <w:t xml:space="preserve"> необязательно.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>Использование при монтаже и съёмке видеоролика специальных программ и инструментов</w:t>
      </w:r>
      <w:r w:rsidR="005D49B8">
        <w:t>:</w:t>
      </w:r>
      <w:r w:rsidRPr="00BF381A">
        <w:t xml:space="preserve"> на усмотрение участника.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>Участники сами определяют жанр видеоролика (интервью, репортаж, видеоклип и т. д. и т.п.).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>В ролике могут использоваться фотографии.</w:t>
      </w:r>
    </w:p>
    <w:p w:rsidR="003A1692" w:rsidRPr="003A1692" w:rsidRDefault="003A1692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 xml:space="preserve">На </w:t>
      </w:r>
      <w:r>
        <w:t>К</w:t>
      </w:r>
      <w:r w:rsidRPr="00BF381A">
        <w:t xml:space="preserve">онкурс не принимаются </w:t>
      </w:r>
      <w:proofErr w:type="gramStart"/>
      <w:r w:rsidRPr="00BF381A">
        <w:t>ролики</w:t>
      </w:r>
      <w:proofErr w:type="gramEnd"/>
      <w:r w:rsidRPr="00BF381A">
        <w:t xml:space="preserve"> оскорбляющие достоинство и чувства других людей, не укладывающиеся в тематику конкурса</w:t>
      </w:r>
      <w:r>
        <w:t xml:space="preserve">, а так же работы в которых </w:t>
      </w:r>
      <w:r w:rsidRPr="00272DCA">
        <w:rPr>
          <w:rFonts w:cs="Times New Roman"/>
          <w:szCs w:val="28"/>
        </w:rPr>
        <w:t>использованы: ненормативная лексика, плагиат</w:t>
      </w:r>
      <w:r>
        <w:rPr>
          <w:rFonts w:cs="Times New Roman"/>
          <w:szCs w:val="28"/>
        </w:rPr>
        <w:t xml:space="preserve"> (включая аудио, видео, тексты и изображения)</w:t>
      </w:r>
      <w:r w:rsidRPr="00272DCA">
        <w:rPr>
          <w:rFonts w:cs="Times New Roman"/>
          <w:szCs w:val="28"/>
        </w:rPr>
        <w:t>, агрессивные высказывания, ведущие к разжиганию межнациональной или межконфессиональной вражды, высказывания, преследующие политические интересы, призывающие к насилию, пропаганде наркотиков, содержащие рекламу.</w:t>
      </w:r>
    </w:p>
    <w:p w:rsidR="00751009" w:rsidRPr="00E768C3" w:rsidRDefault="00751009" w:rsidP="00D6430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8"/>
        </w:rPr>
      </w:pPr>
      <w:r w:rsidRPr="00E768C3">
        <w:rPr>
          <w:b/>
          <w:szCs w:val="28"/>
        </w:rPr>
        <w:t>«</w:t>
      </w:r>
      <w:r w:rsidR="00317257">
        <w:rPr>
          <w:b/>
          <w:szCs w:val="28"/>
        </w:rPr>
        <w:t>Фоторабота</w:t>
      </w:r>
      <w:r w:rsidRPr="00E768C3">
        <w:rPr>
          <w:b/>
          <w:szCs w:val="28"/>
        </w:rPr>
        <w:t>»</w:t>
      </w:r>
      <w:r w:rsidR="00E768C3" w:rsidRPr="00E768C3">
        <w:rPr>
          <w:b/>
          <w:szCs w:val="28"/>
        </w:rPr>
        <w:t>.</w:t>
      </w:r>
      <w:r w:rsidR="003A1692" w:rsidRPr="00E768C3">
        <w:rPr>
          <w:b/>
          <w:szCs w:val="28"/>
        </w:rPr>
        <w:t xml:space="preserve"> </w:t>
      </w:r>
    </w:p>
    <w:p w:rsidR="00317257" w:rsidRDefault="00317257" w:rsidP="00D64305">
      <w:pPr>
        <w:pStyle w:val="a3"/>
        <w:tabs>
          <w:tab w:val="left" w:pos="1701"/>
        </w:tabs>
        <w:ind w:left="0"/>
        <w:jc w:val="both"/>
        <w:rPr>
          <w:szCs w:val="28"/>
        </w:rPr>
      </w:pPr>
      <w:r>
        <w:rPr>
          <w:szCs w:val="28"/>
        </w:rPr>
        <w:t xml:space="preserve">Суть ролика должна отражать ваш личный опыт или предложение о том, почему вы хотите выбрать </w:t>
      </w:r>
      <w:proofErr w:type="gramStart"/>
      <w:r>
        <w:rPr>
          <w:szCs w:val="28"/>
        </w:rPr>
        <w:t>профессию</w:t>
      </w:r>
      <w:proofErr w:type="gramEnd"/>
      <w:r>
        <w:rPr>
          <w:szCs w:val="28"/>
        </w:rPr>
        <w:t xml:space="preserve"> связанную с направлениями социально-экономического развития Амурской области. </w:t>
      </w:r>
    </w:p>
    <w:p w:rsidR="00224608" w:rsidRDefault="00224608" w:rsidP="00D64305">
      <w:pPr>
        <w:pStyle w:val="a3"/>
        <w:tabs>
          <w:tab w:val="left" w:pos="1701"/>
        </w:tabs>
        <w:ind w:left="0"/>
        <w:jc w:val="both"/>
        <w:rPr>
          <w:szCs w:val="28"/>
        </w:rPr>
      </w:pPr>
    </w:p>
    <w:p w:rsidR="00751009" w:rsidRDefault="00595367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Работа должна быть оригинальной, созданной автором.</w:t>
      </w:r>
    </w:p>
    <w:p w:rsidR="00595367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Графический формат:</w:t>
      </w:r>
      <w:r w:rsidR="00595367">
        <w:rPr>
          <w:szCs w:val="28"/>
        </w:rPr>
        <w:t xml:space="preserve"> </w:t>
      </w:r>
      <w:r>
        <w:rPr>
          <w:szCs w:val="28"/>
        </w:rPr>
        <w:t>и</w:t>
      </w:r>
      <w:r w:rsidR="00595367">
        <w:rPr>
          <w:szCs w:val="28"/>
        </w:rPr>
        <w:t xml:space="preserve">зображение в формате </w:t>
      </w:r>
      <w:r w:rsidR="00595367">
        <w:rPr>
          <w:szCs w:val="28"/>
          <w:lang w:val="en-US"/>
        </w:rPr>
        <w:t>Jpeg</w:t>
      </w:r>
      <w:r>
        <w:rPr>
          <w:szCs w:val="28"/>
        </w:rPr>
        <w:t>.</w:t>
      </w:r>
    </w:p>
    <w:p w:rsidR="005D49B8" w:rsidRPr="005D49B8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Разрешение изображения: не менее 300 </w:t>
      </w:r>
      <w:r>
        <w:rPr>
          <w:szCs w:val="28"/>
          <w:lang w:val="en-US"/>
        </w:rPr>
        <w:t>dpi</w:t>
      </w:r>
      <w:r w:rsidRPr="005D49B8">
        <w:rPr>
          <w:szCs w:val="28"/>
        </w:rPr>
        <w:t>.</w:t>
      </w:r>
    </w:p>
    <w:p w:rsidR="005D49B8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>
        <w:rPr>
          <w:szCs w:val="28"/>
        </w:rPr>
        <w:t>Размер изображения: не менее 800 пикселей по одной из сторон и не менее 600 пикселей по второй.</w:t>
      </w:r>
    </w:p>
    <w:p w:rsidR="005D49B8" w:rsidRPr="003A1692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>Использование при монтаже специальных программ и инструментов</w:t>
      </w:r>
      <w:r>
        <w:t>:</w:t>
      </w:r>
      <w:r w:rsidRPr="00BF381A">
        <w:t xml:space="preserve"> на усмотрение участника.</w:t>
      </w:r>
    </w:p>
    <w:p w:rsidR="005D49B8" w:rsidRPr="003A1692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 xml:space="preserve">Участники сами определяют жанр </w:t>
      </w:r>
      <w:r w:rsidR="007F4A33">
        <w:t>поста</w:t>
      </w:r>
      <w:r w:rsidRPr="00BF381A">
        <w:t xml:space="preserve"> (</w:t>
      </w:r>
      <w:r>
        <w:t>фото</w:t>
      </w:r>
      <w:r w:rsidRPr="00BF381A">
        <w:t xml:space="preserve">, </w:t>
      </w:r>
      <w:r>
        <w:t>социальная реклама</w:t>
      </w:r>
      <w:r w:rsidRPr="00BF381A">
        <w:t xml:space="preserve">, </w:t>
      </w:r>
      <w:r>
        <w:t>коллаж</w:t>
      </w:r>
      <w:r w:rsidRPr="00BF381A">
        <w:t xml:space="preserve"> и т. д. и т.п.).</w:t>
      </w:r>
    </w:p>
    <w:p w:rsidR="005D49B8" w:rsidRPr="003A1692" w:rsidRDefault="005D49B8" w:rsidP="00D64305">
      <w:pPr>
        <w:pStyle w:val="a3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8"/>
        </w:rPr>
      </w:pPr>
      <w:r w:rsidRPr="00BF381A">
        <w:t xml:space="preserve">На </w:t>
      </w:r>
      <w:r>
        <w:t>К</w:t>
      </w:r>
      <w:r w:rsidRPr="00BF381A">
        <w:t xml:space="preserve">онкурс не принимаются </w:t>
      </w:r>
      <w:r>
        <w:t>работы</w:t>
      </w:r>
      <w:r w:rsidRPr="00BF381A">
        <w:t xml:space="preserve"> оскорбляющие достоинство и чувства других людей, не укладывающиеся в тематику конкурса</w:t>
      </w:r>
      <w:r>
        <w:t xml:space="preserve">, а так же работы в которых </w:t>
      </w:r>
      <w:r w:rsidRPr="00272DCA">
        <w:rPr>
          <w:rFonts w:cs="Times New Roman"/>
          <w:szCs w:val="28"/>
        </w:rPr>
        <w:t>использованы: ненормативная лексика, плагиат</w:t>
      </w:r>
      <w:r>
        <w:rPr>
          <w:rFonts w:cs="Times New Roman"/>
          <w:szCs w:val="28"/>
        </w:rPr>
        <w:t xml:space="preserve"> (включая тексты и изображения)</w:t>
      </w:r>
      <w:r w:rsidRPr="00272DCA">
        <w:rPr>
          <w:rFonts w:cs="Times New Roman"/>
          <w:szCs w:val="28"/>
        </w:rPr>
        <w:t>, агрессивные высказывания, ведущие к разжиганию межнациональной или межконфессиональной вражды, высказывания, преследующие политические интересы, призывающие к насилию, пропаганде наркотиков, содержащие рекламу.</w:t>
      </w:r>
    </w:p>
    <w:p w:rsidR="001F5006" w:rsidRDefault="001F5006" w:rsidP="00D64305">
      <w:pPr>
        <w:pStyle w:val="a3"/>
        <w:numPr>
          <w:ilvl w:val="1"/>
          <w:numId w:val="1"/>
        </w:numPr>
        <w:tabs>
          <w:tab w:val="left" w:pos="2268"/>
        </w:tabs>
        <w:ind w:left="0" w:firstLine="709"/>
        <w:jc w:val="both"/>
        <w:rPr>
          <w:szCs w:val="28"/>
        </w:rPr>
      </w:pPr>
      <w:r>
        <w:rPr>
          <w:szCs w:val="28"/>
        </w:rPr>
        <w:t>Участники вправе размещать свои работы в социальных сетях</w:t>
      </w:r>
      <w:r w:rsidR="00387D8C">
        <w:rPr>
          <w:szCs w:val="28"/>
        </w:rPr>
        <w:t xml:space="preserve"> с использованием </w:t>
      </w:r>
      <w:proofErr w:type="spellStart"/>
      <w:r w:rsidR="00387D8C">
        <w:rPr>
          <w:szCs w:val="28"/>
        </w:rPr>
        <w:t>хештегов</w:t>
      </w:r>
      <w:proofErr w:type="spellEnd"/>
      <w:r w:rsidR="00387D8C">
        <w:rPr>
          <w:szCs w:val="28"/>
        </w:rPr>
        <w:t xml:space="preserve"> </w:t>
      </w:r>
      <w:r w:rsidR="00387D8C" w:rsidRPr="00387D8C">
        <w:rPr>
          <w:szCs w:val="28"/>
        </w:rPr>
        <w:t>#ПУБ #</w:t>
      </w:r>
      <w:proofErr w:type="spellStart"/>
      <w:r w:rsidR="00545060">
        <w:rPr>
          <w:szCs w:val="28"/>
        </w:rPr>
        <w:t>Амурмойвыбор</w:t>
      </w:r>
      <w:proofErr w:type="spellEnd"/>
      <w:r w:rsidR="00387D8C" w:rsidRPr="00387D8C">
        <w:rPr>
          <w:szCs w:val="28"/>
        </w:rPr>
        <w:t xml:space="preserve"> #</w:t>
      </w:r>
      <w:r w:rsidR="00317257">
        <w:rPr>
          <w:szCs w:val="28"/>
        </w:rPr>
        <w:t>Вега29</w:t>
      </w:r>
      <w:r w:rsidR="00387D8C">
        <w:rPr>
          <w:szCs w:val="28"/>
        </w:rPr>
        <w:t>, по которым будут определяться количество отмеченных публикаций.</w:t>
      </w:r>
    </w:p>
    <w:p w:rsidR="00E632DB" w:rsidRDefault="00E632DB" w:rsidP="00D64305">
      <w:pPr>
        <w:pStyle w:val="a3"/>
        <w:tabs>
          <w:tab w:val="left" w:pos="2268"/>
        </w:tabs>
        <w:ind w:left="0"/>
        <w:jc w:val="both"/>
        <w:rPr>
          <w:szCs w:val="28"/>
        </w:rPr>
      </w:pPr>
    </w:p>
    <w:p w:rsidR="00E632DB" w:rsidRPr="00E768C3" w:rsidRDefault="00E632DB" w:rsidP="00D64305">
      <w:pPr>
        <w:pStyle w:val="a3"/>
        <w:numPr>
          <w:ilvl w:val="0"/>
          <w:numId w:val="1"/>
        </w:numPr>
        <w:tabs>
          <w:tab w:val="left" w:pos="2268"/>
        </w:tabs>
        <w:ind w:left="0" w:firstLine="709"/>
        <w:jc w:val="both"/>
        <w:rPr>
          <w:b/>
        </w:rPr>
      </w:pPr>
      <w:r w:rsidRPr="00E768C3">
        <w:rPr>
          <w:b/>
          <w:szCs w:val="28"/>
        </w:rPr>
        <w:t xml:space="preserve">Состав </w:t>
      </w:r>
      <w:r w:rsidR="001F5006" w:rsidRPr="00E768C3">
        <w:rPr>
          <w:b/>
          <w:szCs w:val="28"/>
        </w:rPr>
        <w:t>экспертного совета</w:t>
      </w:r>
      <w:r w:rsidR="001F5006" w:rsidRPr="00E768C3">
        <w:rPr>
          <w:b/>
          <w:szCs w:val="28"/>
          <w:lang w:val="en-US"/>
        </w:rPr>
        <w:t xml:space="preserve"> </w:t>
      </w:r>
      <w:r w:rsidRPr="00E768C3">
        <w:rPr>
          <w:b/>
          <w:szCs w:val="28"/>
        </w:rPr>
        <w:t>Конкурса.</w:t>
      </w:r>
    </w:p>
    <w:p w:rsidR="00E768C3" w:rsidRPr="00E768C3" w:rsidRDefault="00E768C3" w:rsidP="00D64305">
      <w:pPr>
        <w:tabs>
          <w:tab w:val="left" w:pos="2268"/>
        </w:tabs>
        <w:jc w:val="both"/>
        <w:rPr>
          <w:b/>
        </w:rPr>
      </w:pPr>
    </w:p>
    <w:p w:rsidR="00E632DB" w:rsidRPr="001F5006" w:rsidRDefault="00E632DB" w:rsidP="00D64305">
      <w:pPr>
        <w:pStyle w:val="a3"/>
        <w:numPr>
          <w:ilvl w:val="1"/>
          <w:numId w:val="1"/>
        </w:numPr>
        <w:tabs>
          <w:tab w:val="left" w:pos="2268"/>
        </w:tabs>
        <w:ind w:left="0" w:firstLine="709"/>
        <w:jc w:val="both"/>
      </w:pPr>
      <w:r w:rsidRPr="00213C11">
        <w:rPr>
          <w:rFonts w:cs="Times New Roman"/>
          <w:szCs w:val="28"/>
        </w:rPr>
        <w:t xml:space="preserve">Для оценивания работ, представленных на Конкурсе, </w:t>
      </w:r>
      <w:r>
        <w:rPr>
          <w:rFonts w:cs="Times New Roman"/>
          <w:szCs w:val="28"/>
        </w:rPr>
        <w:t xml:space="preserve">Оргкомитет формирует и утверждает  состав </w:t>
      </w:r>
      <w:r w:rsidRPr="00213C11">
        <w:rPr>
          <w:rFonts w:cs="Times New Roman"/>
          <w:szCs w:val="28"/>
        </w:rPr>
        <w:t xml:space="preserve"> </w:t>
      </w:r>
      <w:r w:rsidR="001F5006">
        <w:rPr>
          <w:rFonts w:cs="Times New Roman"/>
          <w:szCs w:val="28"/>
        </w:rPr>
        <w:t>экспертного совета Конкурса, в который приглашаются: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sym w:font="Symbol" w:char="F02D"/>
      </w:r>
      <w:r w:rsidRPr="00E632DB">
        <w:rPr>
          <w:szCs w:val="28"/>
        </w:rPr>
        <w:tab/>
      </w:r>
      <w:r w:rsidRPr="001F5006">
        <w:rPr>
          <w:szCs w:val="28"/>
        </w:rPr>
        <w:t>независимые эксперты</w:t>
      </w:r>
      <w:r>
        <w:rPr>
          <w:szCs w:val="28"/>
        </w:rPr>
        <w:t>;</w:t>
      </w:r>
    </w:p>
    <w:p w:rsidR="001F5006" w:rsidRPr="00E632DB" w:rsidRDefault="001F5006" w:rsidP="00D64305">
      <w:pPr>
        <w:pStyle w:val="a3"/>
        <w:tabs>
          <w:tab w:val="left" w:pos="1843"/>
        </w:tabs>
        <w:ind w:left="0"/>
        <w:jc w:val="both"/>
      </w:pPr>
      <w:r>
        <w:rPr>
          <w:szCs w:val="28"/>
        </w:rPr>
        <w:sym w:font="Symbol" w:char="F02D"/>
      </w:r>
      <w:r w:rsidRPr="00E632DB">
        <w:rPr>
          <w:szCs w:val="28"/>
        </w:rPr>
        <w:tab/>
      </w:r>
      <w:r w:rsidRPr="001F5006">
        <w:rPr>
          <w:szCs w:val="28"/>
        </w:rPr>
        <w:t>представители всероссийского проекта «Поколение уверенного будущего»</w:t>
      </w:r>
      <w:r w:rsidR="00387D8C">
        <w:rPr>
          <w:szCs w:val="28"/>
        </w:rPr>
        <w:t>.</w:t>
      </w:r>
    </w:p>
    <w:p w:rsidR="00E632DB" w:rsidRPr="001F5006" w:rsidRDefault="00387D8C" w:rsidP="00D64305">
      <w:pPr>
        <w:pStyle w:val="a3"/>
        <w:numPr>
          <w:ilvl w:val="1"/>
          <w:numId w:val="1"/>
        </w:numPr>
        <w:tabs>
          <w:tab w:val="left" w:pos="2268"/>
        </w:tabs>
        <w:ind w:left="0" w:firstLine="709"/>
        <w:jc w:val="both"/>
      </w:pPr>
      <w:r>
        <w:rPr>
          <w:rFonts w:cs="Times New Roman"/>
          <w:szCs w:val="28"/>
        </w:rPr>
        <w:t>Экспертный совет</w:t>
      </w:r>
      <w:r w:rsidR="00E632DB" w:rsidRPr="00213C11">
        <w:rPr>
          <w:rFonts w:cs="Times New Roman"/>
          <w:szCs w:val="28"/>
        </w:rPr>
        <w:t xml:space="preserve"> оценивает конкурсные работы участников</w:t>
      </w:r>
      <w:r>
        <w:rPr>
          <w:rFonts w:cs="Times New Roman"/>
          <w:szCs w:val="28"/>
        </w:rPr>
        <w:t xml:space="preserve"> и определяет победителей. </w:t>
      </w:r>
      <w:r w:rsidRPr="00387D8C">
        <w:rPr>
          <w:rFonts w:cs="Times New Roman"/>
          <w:szCs w:val="28"/>
        </w:rPr>
        <w:t>Для единообразного сравнения конкурсных работ выбраны следующие базовые критерии оценки: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</w:pPr>
      <w:r>
        <w:rPr>
          <w:szCs w:val="28"/>
        </w:rPr>
        <w:sym w:font="Symbol" w:char="F02D"/>
      </w:r>
      <w:r w:rsidRPr="00E632DB">
        <w:rPr>
          <w:szCs w:val="28"/>
        </w:rPr>
        <w:tab/>
      </w:r>
      <w:r>
        <w:t xml:space="preserve">Соответствие требованиям </w:t>
      </w:r>
      <w:r w:rsidR="00387D8C">
        <w:t>К</w:t>
      </w:r>
      <w:r>
        <w:t>онкурса;</w:t>
      </w:r>
    </w:p>
    <w:p w:rsidR="00387D8C" w:rsidRDefault="00387D8C" w:rsidP="00D64305">
      <w:pPr>
        <w:pStyle w:val="a3"/>
        <w:tabs>
          <w:tab w:val="left" w:pos="1843"/>
        </w:tabs>
        <w:ind w:left="0"/>
        <w:jc w:val="both"/>
      </w:pPr>
      <w:r>
        <w:rPr>
          <w:szCs w:val="28"/>
        </w:rPr>
        <w:sym w:font="Symbol" w:char="F02D"/>
      </w:r>
      <w:r>
        <w:rPr>
          <w:szCs w:val="28"/>
        </w:rPr>
        <w:tab/>
        <w:t>Соответствие тематике Конкурса;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Сложность работы;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Социальная значимость;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Оригинальность</w:t>
      </w:r>
      <w:r w:rsidR="00387D8C">
        <w:rPr>
          <w:szCs w:val="28"/>
        </w:rPr>
        <w:t xml:space="preserve"> идеи и содержание работы</w:t>
      </w:r>
      <w:r w:rsidRPr="00387D8C">
        <w:rPr>
          <w:szCs w:val="28"/>
        </w:rPr>
        <w:t>;</w:t>
      </w:r>
    </w:p>
    <w:p w:rsidR="00387D8C" w:rsidRDefault="00387D8C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Художественный уровень произведения;</w:t>
      </w:r>
    </w:p>
    <w:p w:rsidR="00387D8C" w:rsidRPr="00387D8C" w:rsidRDefault="00387D8C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Техника и качество исполнения;</w:t>
      </w:r>
    </w:p>
    <w:p w:rsidR="00387D8C" w:rsidRDefault="00387D8C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Общее восприятие;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  <w:rPr>
          <w:szCs w:val="28"/>
        </w:rPr>
      </w:pPr>
      <w:r>
        <w:rPr>
          <w:szCs w:val="28"/>
        </w:rPr>
        <w:sym w:font="Symbol" w:char="F02D"/>
      </w:r>
      <w:r>
        <w:rPr>
          <w:szCs w:val="28"/>
        </w:rPr>
        <w:tab/>
        <w:t>Завершённость работы;</w:t>
      </w:r>
    </w:p>
    <w:p w:rsidR="001F5006" w:rsidRDefault="001F5006" w:rsidP="00D64305">
      <w:pPr>
        <w:pStyle w:val="a3"/>
        <w:tabs>
          <w:tab w:val="left" w:pos="1843"/>
        </w:tabs>
        <w:ind w:left="0"/>
        <w:jc w:val="both"/>
      </w:pPr>
      <w:r>
        <w:rPr>
          <w:szCs w:val="28"/>
        </w:rPr>
        <w:sym w:font="Symbol" w:char="F02D"/>
      </w:r>
      <w:r>
        <w:rPr>
          <w:szCs w:val="28"/>
        </w:rPr>
        <w:tab/>
        <w:t>Количество «</w:t>
      </w:r>
      <w:proofErr w:type="spellStart"/>
      <w:r>
        <w:rPr>
          <w:szCs w:val="28"/>
        </w:rPr>
        <w:t>лайков</w:t>
      </w:r>
      <w:proofErr w:type="spellEnd"/>
      <w:r>
        <w:rPr>
          <w:szCs w:val="28"/>
        </w:rPr>
        <w:t xml:space="preserve">» и </w:t>
      </w:r>
      <w:proofErr w:type="spellStart"/>
      <w:r>
        <w:rPr>
          <w:szCs w:val="28"/>
        </w:rPr>
        <w:t>перепостов</w:t>
      </w:r>
      <w:proofErr w:type="spellEnd"/>
      <w:r>
        <w:rPr>
          <w:szCs w:val="28"/>
        </w:rPr>
        <w:t xml:space="preserve"> в социальных сетях.</w:t>
      </w:r>
    </w:p>
    <w:p w:rsidR="001F5006" w:rsidRPr="001F5006" w:rsidRDefault="001F5006" w:rsidP="00D64305">
      <w:pPr>
        <w:pStyle w:val="a3"/>
        <w:tabs>
          <w:tab w:val="left" w:pos="2268"/>
        </w:tabs>
        <w:ind w:left="0"/>
        <w:jc w:val="both"/>
      </w:pPr>
    </w:p>
    <w:p w:rsidR="00387D8C" w:rsidRDefault="00387D8C" w:rsidP="00D64305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8"/>
        </w:rPr>
      </w:pPr>
      <w:r w:rsidRPr="00E768C3">
        <w:rPr>
          <w:rFonts w:cs="Times New Roman"/>
          <w:b/>
          <w:szCs w:val="28"/>
        </w:rPr>
        <w:t>Награждение победителей.</w:t>
      </w:r>
    </w:p>
    <w:p w:rsidR="00E768C3" w:rsidRPr="00E768C3" w:rsidRDefault="00E768C3" w:rsidP="00D64305">
      <w:pPr>
        <w:jc w:val="both"/>
        <w:rPr>
          <w:rFonts w:cs="Times New Roman"/>
          <w:b/>
          <w:szCs w:val="28"/>
        </w:rPr>
      </w:pPr>
    </w:p>
    <w:p w:rsidR="00387D8C" w:rsidRDefault="00387D8C" w:rsidP="00D64305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 w:rsidRPr="008B00C8">
        <w:rPr>
          <w:rFonts w:cs="Times New Roman"/>
          <w:szCs w:val="28"/>
        </w:rPr>
        <w:t xml:space="preserve">Каждый участник Конкурса получает электронный сертификат </w:t>
      </w:r>
      <w:r>
        <w:rPr>
          <w:rFonts w:cs="Times New Roman"/>
          <w:szCs w:val="28"/>
        </w:rPr>
        <w:t>«</w:t>
      </w:r>
      <w:r w:rsidRPr="008B00C8">
        <w:rPr>
          <w:rFonts w:cs="Times New Roman"/>
          <w:szCs w:val="28"/>
        </w:rPr>
        <w:t>Участник конкурса</w:t>
      </w:r>
      <w:r>
        <w:rPr>
          <w:rFonts w:cs="Times New Roman"/>
          <w:szCs w:val="28"/>
        </w:rPr>
        <w:t>»</w:t>
      </w:r>
      <w:r w:rsidRPr="008B00C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213C11">
        <w:rPr>
          <w:rFonts w:cs="Times New Roman"/>
          <w:szCs w:val="28"/>
        </w:rPr>
        <w:t xml:space="preserve">Авторы лучших </w:t>
      </w:r>
      <w:r>
        <w:rPr>
          <w:rFonts w:cs="Times New Roman"/>
          <w:szCs w:val="28"/>
        </w:rPr>
        <w:t>работ получают</w:t>
      </w:r>
      <w:r w:rsidRPr="00213C11">
        <w:rPr>
          <w:rFonts w:cs="Times New Roman"/>
          <w:szCs w:val="28"/>
        </w:rPr>
        <w:t xml:space="preserve"> дипломы </w:t>
      </w:r>
      <w:r>
        <w:rPr>
          <w:rFonts w:cs="Times New Roman"/>
          <w:szCs w:val="28"/>
        </w:rPr>
        <w:t>«</w:t>
      </w:r>
      <w:r w:rsidRPr="00213C11">
        <w:rPr>
          <w:rFonts w:cs="Times New Roman"/>
          <w:szCs w:val="28"/>
        </w:rPr>
        <w:t>Победитель конкурса</w:t>
      </w:r>
      <w:r>
        <w:rPr>
          <w:rFonts w:cs="Times New Roman"/>
          <w:szCs w:val="28"/>
        </w:rPr>
        <w:t>»</w:t>
      </w:r>
      <w:r w:rsidRPr="00213C11">
        <w:rPr>
          <w:rFonts w:cs="Times New Roman"/>
          <w:szCs w:val="28"/>
        </w:rPr>
        <w:t xml:space="preserve"> с указанием номинации</w:t>
      </w:r>
      <w:r>
        <w:rPr>
          <w:rFonts w:cs="Times New Roman"/>
          <w:szCs w:val="28"/>
        </w:rPr>
        <w:t>, а так же ценные призы</w:t>
      </w:r>
      <w:r w:rsidRPr="00213C11">
        <w:rPr>
          <w:rFonts w:cs="Times New Roman"/>
          <w:szCs w:val="28"/>
        </w:rPr>
        <w:t>.</w:t>
      </w:r>
    </w:p>
    <w:p w:rsidR="00387D8C" w:rsidRDefault="00387D8C" w:rsidP="00D64305">
      <w:pPr>
        <w:pStyle w:val="a3"/>
        <w:numPr>
          <w:ilvl w:val="1"/>
          <w:numId w:val="1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согласованию с О</w:t>
      </w:r>
      <w:r w:rsidRPr="008B00C8">
        <w:rPr>
          <w:rFonts w:cs="Times New Roman"/>
          <w:szCs w:val="28"/>
        </w:rPr>
        <w:t>ргкомитетом к проведению Конкурса могут допускаться партнеры, которые вправе устанавливать собственные призы и награды побед</w:t>
      </w:r>
      <w:r>
        <w:rPr>
          <w:rFonts w:cs="Times New Roman"/>
          <w:szCs w:val="28"/>
        </w:rPr>
        <w:t>ителям и участникам Конкурса.</w:t>
      </w:r>
    </w:p>
    <w:p w:rsidR="00E768C3" w:rsidRPr="00E768C3" w:rsidRDefault="00E768C3" w:rsidP="00D64305">
      <w:pPr>
        <w:jc w:val="both"/>
        <w:rPr>
          <w:rFonts w:cs="Times New Roman"/>
          <w:szCs w:val="28"/>
        </w:rPr>
      </w:pPr>
    </w:p>
    <w:p w:rsidR="001F5006" w:rsidRPr="00E768C3" w:rsidRDefault="00387D8C" w:rsidP="00D64305">
      <w:pPr>
        <w:pStyle w:val="a3"/>
        <w:numPr>
          <w:ilvl w:val="0"/>
          <w:numId w:val="1"/>
        </w:numPr>
        <w:tabs>
          <w:tab w:val="left" w:pos="2268"/>
        </w:tabs>
        <w:ind w:left="0" w:firstLine="709"/>
        <w:jc w:val="both"/>
        <w:rPr>
          <w:b/>
        </w:rPr>
      </w:pPr>
      <w:r w:rsidRPr="00E768C3">
        <w:rPr>
          <w:rFonts w:cs="Times New Roman"/>
          <w:b/>
          <w:szCs w:val="28"/>
        </w:rPr>
        <w:t>Финансирование Конкурса.</w:t>
      </w:r>
    </w:p>
    <w:p w:rsidR="00E768C3" w:rsidRPr="00E768C3" w:rsidRDefault="00E768C3" w:rsidP="00D64305">
      <w:pPr>
        <w:tabs>
          <w:tab w:val="left" w:pos="2268"/>
        </w:tabs>
        <w:jc w:val="both"/>
        <w:rPr>
          <w:b/>
        </w:rPr>
      </w:pPr>
    </w:p>
    <w:p w:rsidR="00E632DB" w:rsidRPr="0076397F" w:rsidRDefault="00387D8C" w:rsidP="00D64305">
      <w:pPr>
        <w:pStyle w:val="a3"/>
        <w:numPr>
          <w:ilvl w:val="1"/>
          <w:numId w:val="1"/>
        </w:numPr>
        <w:tabs>
          <w:tab w:val="left" w:pos="2268"/>
        </w:tabs>
        <w:ind w:left="0" w:firstLine="709"/>
        <w:jc w:val="both"/>
      </w:pPr>
      <w:r w:rsidRPr="00A10D46">
        <w:rPr>
          <w:rFonts w:cs="Times New Roman"/>
          <w:szCs w:val="28"/>
        </w:rPr>
        <w:t xml:space="preserve">Расходы, связанные с </w:t>
      </w:r>
      <w:r w:rsidR="0076397F">
        <w:rPr>
          <w:rFonts w:cs="Times New Roman"/>
          <w:szCs w:val="28"/>
        </w:rPr>
        <w:t>расходами по проведению конкурса формируются из источников:</w:t>
      </w:r>
    </w:p>
    <w:p w:rsidR="0076397F" w:rsidRDefault="0076397F" w:rsidP="00D64305">
      <w:pPr>
        <w:pStyle w:val="a3"/>
        <w:tabs>
          <w:tab w:val="left" w:pos="2268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– Собственные средства организаторов конкурса;</w:t>
      </w:r>
    </w:p>
    <w:p w:rsidR="0086517A" w:rsidRDefault="0076397F" w:rsidP="00D64305">
      <w:pPr>
        <w:pStyle w:val="a3"/>
        <w:tabs>
          <w:tab w:val="left" w:pos="2268"/>
        </w:tabs>
        <w:ind w:left="0"/>
        <w:jc w:val="both"/>
        <w:rPr>
          <w:rFonts w:ascii="Calibri" w:hAnsi="Calibri" w:cs="Calibri"/>
          <w:color w:val="000000"/>
          <w:sz w:val="22"/>
        </w:rPr>
      </w:pPr>
      <w:r>
        <w:rPr>
          <w:rFonts w:cs="Times New Roman"/>
          <w:szCs w:val="28"/>
        </w:rPr>
        <w:t>- Партнёрские или спонсорские средства.</w:t>
      </w:r>
    </w:p>
    <w:p w:rsidR="0086517A" w:rsidRPr="009A5862" w:rsidRDefault="0086517A" w:rsidP="00D64305">
      <w:pPr>
        <w:jc w:val="both"/>
        <w:rPr>
          <w:szCs w:val="28"/>
        </w:rPr>
      </w:pPr>
    </w:p>
    <w:sectPr w:rsidR="0086517A" w:rsidRPr="009A5862" w:rsidSect="0058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313BF"/>
    <w:multiLevelType w:val="hybridMultilevel"/>
    <w:tmpl w:val="1E109F80"/>
    <w:lvl w:ilvl="0" w:tplc="A028B24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1E73520"/>
    <w:multiLevelType w:val="multilevel"/>
    <w:tmpl w:val="F12CA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C8"/>
    <w:rsid w:val="001B0791"/>
    <w:rsid w:val="001F5006"/>
    <w:rsid w:val="00224608"/>
    <w:rsid w:val="002915AE"/>
    <w:rsid w:val="002F304B"/>
    <w:rsid w:val="00317257"/>
    <w:rsid w:val="00387D8C"/>
    <w:rsid w:val="003A1692"/>
    <w:rsid w:val="003C6561"/>
    <w:rsid w:val="00545060"/>
    <w:rsid w:val="005866E2"/>
    <w:rsid w:val="0059342D"/>
    <w:rsid w:val="00595367"/>
    <w:rsid w:val="005A4CFA"/>
    <w:rsid w:val="005D49B8"/>
    <w:rsid w:val="00714BFD"/>
    <w:rsid w:val="00721AE1"/>
    <w:rsid w:val="00751009"/>
    <w:rsid w:val="0076397F"/>
    <w:rsid w:val="007F4A33"/>
    <w:rsid w:val="008437C8"/>
    <w:rsid w:val="0086517A"/>
    <w:rsid w:val="008A587E"/>
    <w:rsid w:val="009A5862"/>
    <w:rsid w:val="009B181E"/>
    <w:rsid w:val="009F7231"/>
    <w:rsid w:val="00AF0BC4"/>
    <w:rsid w:val="00C50F6A"/>
    <w:rsid w:val="00D14A22"/>
    <w:rsid w:val="00D64305"/>
    <w:rsid w:val="00D731FF"/>
    <w:rsid w:val="00E632DB"/>
    <w:rsid w:val="00E768C3"/>
    <w:rsid w:val="00ED483D"/>
    <w:rsid w:val="00F8011C"/>
    <w:rsid w:val="00F8763A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52FA"/>
  <w15:docId w15:val="{B698F665-BB47-409C-AA99-0C4602A1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C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7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791"/>
    <w:rPr>
      <w:color w:val="0000FF" w:themeColor="hyperlink"/>
      <w:u w:val="single"/>
    </w:rPr>
  </w:style>
  <w:style w:type="paragraph" w:customStyle="1" w:styleId="c27">
    <w:name w:val="c27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517A"/>
  </w:style>
  <w:style w:type="paragraph" w:customStyle="1" w:styleId="c4">
    <w:name w:val="c4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517A"/>
  </w:style>
  <w:style w:type="character" w:customStyle="1" w:styleId="c2">
    <w:name w:val="c2"/>
    <w:basedOn w:val="a0"/>
    <w:rsid w:val="0086517A"/>
  </w:style>
  <w:style w:type="paragraph" w:customStyle="1" w:styleId="c15">
    <w:name w:val="c15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17A"/>
  </w:style>
  <w:style w:type="paragraph" w:customStyle="1" w:styleId="c6">
    <w:name w:val="c6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6517A"/>
  </w:style>
  <w:style w:type="character" w:customStyle="1" w:styleId="c23">
    <w:name w:val="c23"/>
    <w:basedOn w:val="a0"/>
    <w:rsid w:val="0086517A"/>
  </w:style>
  <w:style w:type="paragraph" w:customStyle="1" w:styleId="c29">
    <w:name w:val="c29"/>
    <w:basedOn w:val="a"/>
    <w:rsid w:val="0086517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Носкова Анна Борисовна</cp:lastModifiedBy>
  <cp:revision>2</cp:revision>
  <dcterms:created xsi:type="dcterms:W3CDTF">2020-11-09T05:37:00Z</dcterms:created>
  <dcterms:modified xsi:type="dcterms:W3CDTF">2020-11-09T05:37:00Z</dcterms:modified>
</cp:coreProperties>
</file>